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5056EC59" w:rsidR="00F177A3" w:rsidRPr="00F87C1F" w:rsidRDefault="00C201CE" w:rsidP="00C85893">
      <w:pPr>
        <w:pStyle w:val="Title"/>
      </w:pPr>
      <w:r w:rsidRPr="00F87C1F">
        <w:t xml:space="preserve">Chapter </w:t>
      </w:r>
      <w:r w:rsidR="00E45CEB">
        <w:t>2</w:t>
      </w:r>
      <w:r w:rsidR="00E876A7">
        <w:t>5</w:t>
      </w:r>
      <w:r w:rsidRPr="00F87C1F">
        <w:t xml:space="preserve">: </w:t>
      </w:r>
      <w:r w:rsidR="00E876A7" w:rsidRPr="00E876A7">
        <w:t>If Sick: Call the Elders of the Church</w:t>
      </w:r>
    </w:p>
    <w:p w14:paraId="2CF60F86" w14:textId="65C55BD7" w:rsidR="00F177A3" w:rsidRPr="00093000" w:rsidRDefault="003E3CB2" w:rsidP="00694D22">
      <w:pPr>
        <w:rPr>
          <w:rStyle w:val="Shade"/>
        </w:rPr>
      </w:pPr>
      <w:r w:rsidRPr="003E3CB2">
        <w:rPr>
          <w:rStyle w:val="Shade"/>
        </w:rPr>
        <w:t xml:space="preserve">Read Chapter </w:t>
      </w:r>
      <w:r w:rsidR="00E45CEB">
        <w:rPr>
          <w:rStyle w:val="Shade"/>
        </w:rPr>
        <w:t>2</w:t>
      </w:r>
      <w:r w:rsidR="00E876A7">
        <w:rPr>
          <w:rStyle w:val="Shade"/>
        </w:rPr>
        <w:t>5</w:t>
      </w:r>
      <w:r w:rsidRPr="003E3CB2">
        <w:rPr>
          <w:rStyle w:val="Shade"/>
        </w:rPr>
        <w:t>: “</w:t>
      </w:r>
      <w:r w:rsidR="00E876A7" w:rsidRPr="00E876A7">
        <w:rPr>
          <w:rStyle w:val="Shade"/>
        </w:rPr>
        <w:t>If Sick: Call the Elders of the Church</w:t>
      </w:r>
      <w:r w:rsidRPr="003E3CB2">
        <w:rPr>
          <w:rStyle w:val="Shade"/>
        </w:rPr>
        <w:t>”</w:t>
      </w:r>
    </w:p>
    <w:p w14:paraId="334F56E2" w14:textId="77777777" w:rsidR="00E876A7" w:rsidRPr="00E876A7" w:rsidRDefault="00E876A7" w:rsidP="00E876A7">
      <w:r w:rsidRPr="00E876A7">
        <w:rPr>
          <w:b/>
          <w:bCs/>
        </w:rPr>
        <w:t>Introduction:</w:t>
      </w:r>
      <w:r w:rsidRPr="00E876A7">
        <w:t xml:space="preserve"> This chapter examines the ministry of elders to believers who are sick and ask for prayer. It focuses on </w:t>
      </w:r>
      <w:r w:rsidRPr="00E876A7">
        <w:rPr>
          <w:b/>
          <w:bCs/>
        </w:rPr>
        <w:t>James 5:13–16</w:t>
      </w:r>
      <w:r w:rsidRPr="00E876A7">
        <w:t>.</w:t>
      </w:r>
    </w:p>
    <w:p w14:paraId="6DB1EC06" w14:textId="77777777" w:rsidR="00E876A7" w:rsidRPr="00E876A7" w:rsidRDefault="00E876A7" w:rsidP="00E876A7">
      <w:r w:rsidRPr="00E876A7">
        <w:rPr>
          <w:b/>
          <w:bCs/>
        </w:rPr>
        <w:t>Q:</w:t>
      </w:r>
      <w:r w:rsidRPr="00E876A7">
        <w:t xml:space="preserve"> How does James 5:13-16 inform pastoral ministry? Be specific. What can be learned about shepherding from this passage?</w:t>
      </w:r>
    </w:p>
    <w:p w14:paraId="5DB8A59A" w14:textId="097816BD" w:rsidR="00E876A7" w:rsidRPr="00E876A7" w:rsidRDefault="00E876A7" w:rsidP="00E876A7">
      <w:pPr>
        <w:pStyle w:val="Answer"/>
      </w:pPr>
      <w:r>
        <w:t>Answer Here</w:t>
      </w:r>
    </w:p>
    <w:p w14:paraId="0FB5F5B7" w14:textId="77777777" w:rsidR="00E876A7" w:rsidRPr="00E876A7" w:rsidRDefault="00E876A7" w:rsidP="00E876A7">
      <w:r w:rsidRPr="00E876A7">
        <w:rPr>
          <w:b/>
          <w:bCs/>
        </w:rPr>
        <w:t>Q:</w:t>
      </w:r>
      <w:r w:rsidRPr="00E876A7">
        <w:t xml:space="preserve"> Strauch quotes Kistemaker who writes, “The practice of calling on the elders of the church to pray over the sick seems to belong to a bygone age” (p. 257). Why is this? Should we still practice this today? Defend your answer.</w:t>
      </w:r>
    </w:p>
    <w:p w14:paraId="52A02F1E" w14:textId="50569E39" w:rsidR="00E876A7" w:rsidRPr="00E876A7" w:rsidRDefault="00E876A7" w:rsidP="00E876A7">
      <w:pPr>
        <w:pStyle w:val="Answer"/>
      </w:pPr>
      <w:r>
        <w:t>Answer Here</w:t>
      </w:r>
    </w:p>
    <w:p w14:paraId="663C703B" w14:textId="77777777" w:rsidR="00E876A7" w:rsidRPr="00E876A7" w:rsidRDefault="00E876A7" w:rsidP="00E876A7">
      <w:r w:rsidRPr="00E876A7">
        <w:rPr>
          <w:b/>
          <w:bCs/>
        </w:rPr>
        <w:t>Q:</w:t>
      </w:r>
      <w:r w:rsidRPr="00E876A7">
        <w:t xml:space="preserve"> What should happen when a person requests that the elders pray over them because of sickness? What is the </w:t>
      </w:r>
      <w:r w:rsidRPr="00E876A7">
        <w:rPr>
          <w:i/>
          <w:iCs/>
        </w:rPr>
        <w:t>process</w:t>
      </w:r>
      <w:r w:rsidRPr="00E876A7">
        <w:t xml:space="preserve">? What </w:t>
      </w:r>
      <w:r w:rsidRPr="00E876A7">
        <w:rPr>
          <w:i/>
          <w:iCs/>
        </w:rPr>
        <w:t>steps</w:t>
      </w:r>
      <w:r w:rsidRPr="00E876A7">
        <w:t xml:space="preserve"> are involved?</w:t>
      </w:r>
    </w:p>
    <w:p w14:paraId="37AA7B93" w14:textId="0D5692A4" w:rsidR="00E876A7" w:rsidRPr="00E876A7" w:rsidRDefault="00E876A7" w:rsidP="00E876A7">
      <w:pPr>
        <w:pStyle w:val="Answer"/>
      </w:pPr>
      <w:r>
        <w:t>Answer Here</w:t>
      </w:r>
    </w:p>
    <w:p w14:paraId="22537EB6" w14:textId="77777777" w:rsidR="00E876A7" w:rsidRDefault="00E876A7" w:rsidP="00E876A7">
      <w:r w:rsidRPr="00E876A7">
        <w:rPr>
          <w:b/>
          <w:bCs/>
        </w:rPr>
        <w:t>Q:</w:t>
      </w:r>
      <w:r w:rsidRPr="00E876A7">
        <w:t xml:space="preserve"> What is the significance of anointing with oil in this situation?</w:t>
      </w:r>
    </w:p>
    <w:p w14:paraId="088250D9" w14:textId="456782AA" w:rsidR="00E876A7" w:rsidRPr="00E876A7" w:rsidRDefault="00E876A7" w:rsidP="00E876A7">
      <w:pPr>
        <w:pStyle w:val="Answer"/>
      </w:pPr>
      <w:r>
        <w:t>Answer Here</w:t>
      </w:r>
    </w:p>
    <w:p w14:paraId="7830CA74" w14:textId="77777777" w:rsidR="00E876A7" w:rsidRDefault="00E876A7" w:rsidP="00E876A7">
      <w:r w:rsidRPr="00E876A7">
        <w:rPr>
          <w:b/>
          <w:bCs/>
        </w:rPr>
        <w:t>Q:</w:t>
      </w:r>
      <w:r w:rsidRPr="00E876A7">
        <w:t xml:space="preserve"> James makes an unqualified promise of divine healing when the oil is </w:t>
      </w:r>
      <w:proofErr w:type="gramStart"/>
      <w:r w:rsidRPr="00E876A7">
        <w:t>applied</w:t>
      </w:r>
      <w:proofErr w:type="gramEnd"/>
      <w:r w:rsidRPr="00E876A7">
        <w:t xml:space="preserve"> and prayer is offered in faith. Why is that? Are there qualifications? And how should this be addressed, practically speaking, when acting on this passage with a sick person?</w:t>
      </w:r>
    </w:p>
    <w:p w14:paraId="168FDE30" w14:textId="75EBFB5D" w:rsidR="00E876A7" w:rsidRPr="00E876A7" w:rsidRDefault="00E876A7" w:rsidP="00E876A7">
      <w:pPr>
        <w:pStyle w:val="Answer"/>
      </w:pPr>
      <w:r>
        <w:t>Answer Here</w:t>
      </w:r>
    </w:p>
    <w:p w14:paraId="02D3C924" w14:textId="77777777" w:rsidR="00E876A7" w:rsidRPr="00E876A7" w:rsidRDefault="00E876A7" w:rsidP="00E876A7">
      <w:r w:rsidRPr="00E876A7">
        <w:rPr>
          <w:b/>
          <w:bCs/>
        </w:rPr>
        <w:lastRenderedPageBreak/>
        <w:t>Q:</w:t>
      </w:r>
      <w:r w:rsidRPr="00E876A7">
        <w:t xml:space="preserve"> What is the relationship between sin, sickness, healing, and forgiveness in this passage? How should these connections inform the elders’ conversation with the sick person when they gather to pray for healing?</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E895" w14:textId="77777777" w:rsidR="00DF4CD8" w:rsidRDefault="00DF4CD8" w:rsidP="00725803">
      <w:r>
        <w:separator/>
      </w:r>
    </w:p>
    <w:p w14:paraId="7EE5A0F9" w14:textId="77777777" w:rsidR="00DF4CD8" w:rsidRDefault="00DF4CD8"/>
  </w:endnote>
  <w:endnote w:type="continuationSeparator" w:id="0">
    <w:p w14:paraId="7E0291C6" w14:textId="77777777" w:rsidR="00DF4CD8" w:rsidRDefault="00DF4CD8" w:rsidP="00725803">
      <w:r>
        <w:continuationSeparator/>
      </w:r>
    </w:p>
    <w:p w14:paraId="439F6798" w14:textId="77777777" w:rsidR="00DF4CD8" w:rsidRDefault="00DF4CD8"/>
  </w:endnote>
  <w:endnote w:type="continuationNotice" w:id="1">
    <w:p w14:paraId="60337777" w14:textId="77777777" w:rsidR="00DF4CD8" w:rsidRDefault="00DF4CD8"/>
    <w:p w14:paraId="317B0066" w14:textId="77777777" w:rsidR="00DF4CD8" w:rsidRDefault="00DF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01AB" w14:textId="77777777" w:rsidR="00DF4CD8" w:rsidRDefault="00DF4CD8" w:rsidP="00725803">
      <w:r>
        <w:separator/>
      </w:r>
    </w:p>
    <w:p w14:paraId="46D3DD41" w14:textId="77777777" w:rsidR="00DF4CD8" w:rsidRDefault="00DF4CD8"/>
  </w:footnote>
  <w:footnote w:type="continuationSeparator" w:id="0">
    <w:p w14:paraId="3680B0D7" w14:textId="77777777" w:rsidR="00DF4CD8" w:rsidRDefault="00DF4CD8" w:rsidP="00725803">
      <w:r>
        <w:continuationSeparator/>
      </w:r>
    </w:p>
    <w:p w14:paraId="020CEF71" w14:textId="77777777" w:rsidR="00DF4CD8" w:rsidRDefault="00DF4CD8"/>
  </w:footnote>
  <w:footnote w:type="continuationNotice" w:id="1">
    <w:p w14:paraId="541892E4" w14:textId="77777777" w:rsidR="00DF4CD8" w:rsidRDefault="00DF4CD8"/>
    <w:p w14:paraId="4DC80A3F" w14:textId="77777777" w:rsidR="00DF4CD8" w:rsidRDefault="00DF4C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4949"/>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A29EB"/>
    <w:rsid w:val="001B0955"/>
    <w:rsid w:val="001B7692"/>
    <w:rsid w:val="001F2AD8"/>
    <w:rsid w:val="00200FBD"/>
    <w:rsid w:val="00227784"/>
    <w:rsid w:val="0023705D"/>
    <w:rsid w:val="00250277"/>
    <w:rsid w:val="00250A31"/>
    <w:rsid w:val="00251C13"/>
    <w:rsid w:val="002528F9"/>
    <w:rsid w:val="002922D0"/>
    <w:rsid w:val="002A7B90"/>
    <w:rsid w:val="002C367E"/>
    <w:rsid w:val="002D3AA0"/>
    <w:rsid w:val="003066A6"/>
    <w:rsid w:val="00311C7F"/>
    <w:rsid w:val="003275BF"/>
    <w:rsid w:val="00335CA6"/>
    <w:rsid w:val="00340B03"/>
    <w:rsid w:val="00380AE7"/>
    <w:rsid w:val="00382D97"/>
    <w:rsid w:val="003902F1"/>
    <w:rsid w:val="003A6943"/>
    <w:rsid w:val="003B3D37"/>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483D"/>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53149"/>
    <w:rsid w:val="00972024"/>
    <w:rsid w:val="009957F4"/>
    <w:rsid w:val="009F04D2"/>
    <w:rsid w:val="009F2BA7"/>
    <w:rsid w:val="009F6DA0"/>
    <w:rsid w:val="00A01182"/>
    <w:rsid w:val="00A06309"/>
    <w:rsid w:val="00A12AF4"/>
    <w:rsid w:val="00A15D6E"/>
    <w:rsid w:val="00A2762A"/>
    <w:rsid w:val="00A31528"/>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4CD8"/>
    <w:rsid w:val="00DF7130"/>
    <w:rsid w:val="00E02583"/>
    <w:rsid w:val="00E03F71"/>
    <w:rsid w:val="00E154B5"/>
    <w:rsid w:val="00E21125"/>
    <w:rsid w:val="00E232F0"/>
    <w:rsid w:val="00E45CEB"/>
    <w:rsid w:val="00E473C8"/>
    <w:rsid w:val="00E52791"/>
    <w:rsid w:val="00E83195"/>
    <w:rsid w:val="00E876A7"/>
    <w:rsid w:val="00EB59D2"/>
    <w:rsid w:val="00EC3311"/>
    <w:rsid w:val="00F00A4F"/>
    <w:rsid w:val="00F12439"/>
    <w:rsid w:val="00F177A3"/>
    <w:rsid w:val="00F33CD8"/>
    <w:rsid w:val="00F37CFE"/>
    <w:rsid w:val="00F439C9"/>
    <w:rsid w:val="00F65FC3"/>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3.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5.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2026-02-07T15:16:00Z</dcterms:created>
  <dcterms:modified xsi:type="dcterms:W3CDTF">2026-02-07T15:18:00Z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